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Pr>
          <w:rFonts w:ascii="Arial" w:hAnsi="Arial"/>
          <w:noProof/>
        </w:rPr>
        <w:drawing>
          <wp:inline distT="0" distB="0" distL="0" distR="0">
            <wp:extent cx="2832100" cy="534110"/>
            <wp:effectExtent l="25400" t="0" r="0" b="0"/>
            <wp:docPr id="1" name="Picture 1" descr="::Documents:Memorial Health System:memorial_healthca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emorial Health System:memorial_healthcare_logo.png"/>
                    <pic:cNvPicPr>
                      <a:picLocks noChangeAspect="1" noChangeArrowheads="1"/>
                    </pic:cNvPicPr>
                  </pic:nvPicPr>
                  <pic:blipFill>
                    <a:blip xmlns:r="http://schemas.openxmlformats.org/officeDocument/2006/relationships" r:embed="rId4"/>
                    <a:srcRect/>
                    <a:stretch>
                      <a:fillRect/>
                    </a:stretch>
                  </pic:blipFill>
                  <pic:spPr bwMode="auto">
                    <a:xfrm>
                      <a:off x="0" y="0"/>
                      <a:ext cx="2833749" cy="534421"/>
                    </a:xfrm>
                    <a:prstGeom prst="rect">
                      <a:avLst/>
                    </a:prstGeom>
                    <a:noFill/>
                    <a:ln w="9525">
                      <a:noFill/>
                      <a:miter lim="800000"/>
                      <a:headEnd/>
                      <a:tailEnd/>
                    </a:ln>
                  </pic:spPr>
                </pic:pic>
              </a:graphicData>
            </a:graphic>
          </wp:inline>
        </w:drawing>
      </w:r>
      <w:r w:rsidRPr="00154026" w:rsidR="004D5DAE">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CARDIAC CONFERENCE</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1/3</w:t>
      </w:r>
      <w:r w:rsidRPr="00154026">
        <w:rPr>
          <w:rFonts w:ascii="Arial" w:hAnsi="Arial"/>
          <w:b/>
          <w:noProof/>
          <w:sz w:val="28"/>
          <w:szCs w:val="28"/>
        </w:rPr>
        <w:t>/2024 7:30:00 AM</w:t>
      </w:r>
      <w:r w:rsidRPr="00154026">
        <w:rPr>
          <w:rFonts w:ascii="Arial" w:hAnsi="Arial"/>
          <w:b/>
          <w:noProof/>
          <w:sz w:val="28"/>
          <w:szCs w:val="28"/>
        </w:rPr>
        <w:t xml:space="preserve"> </w:t>
      </w:r>
      <w:r w:rsidRPr="00154026">
        <w:rPr>
          <w:rFonts w:ascii="Arial" w:hAnsi="Arial"/>
          <w:b/>
          <w:noProof/>
          <w:sz w:val="28"/>
          <w:szCs w:val="28"/>
        </w:rPr>
        <w:t>Memorial Regional</w:t>
      </w:r>
      <w:r w:rsidRPr="00154026">
        <w:rPr>
          <w:rFonts w:ascii="Arial" w:hAnsi="Arial"/>
          <w:b/>
          <w:noProof/>
          <w:sz w:val="28"/>
          <w:szCs w:val="28"/>
        </w:rPr>
        <w:t xml:space="preserve"> Hospital</w:t>
      </w:r>
      <w:r w:rsidRPr="00154026">
        <w:rPr>
          <w:rFonts w:ascii="Arial" w:hAnsi="Arial"/>
          <w:b/>
          <w:noProof/>
          <w:sz w:val="28"/>
          <w:szCs w:val="28"/>
        </w:rPr>
        <w:t xml:space="preserve"> </w:t>
      </w:r>
      <w:r w:rsidRPr="00154026">
        <w:rPr>
          <w:rFonts w:ascii="Arial" w:hAnsi="Arial"/>
          <w:b/>
          <w:noProof/>
          <w:sz w:val="28"/>
          <w:szCs w:val="28"/>
        </w:rPr>
        <w:t>FL</w:t>
      </w:r>
    </w:p>
    <w:p w:rsidR="00154026" w:rsidP="006A623D">
      <w:pPr>
        <w:spacing w:line="240" w:lineRule="auto"/>
        <w:rPr>
          <w:rFonts w:ascii="Arial" w:hAnsi="Arial"/>
          <w:sz w:val="24"/>
        </w:rPr>
      </w:pPr>
      <w:r w:rsidRPr="00154026" w:rsidR="00993B4D">
        <w:rPr>
          <w:rFonts w:ascii="Arial" w:hAnsi="Arial"/>
          <w:noProof/>
          <w:color w:val="000000" w:themeColor="text1"/>
          <w:sz w:val="24"/>
          <w:szCs w:val="24"/>
        </w:rPr>
        <w:t>Topical case</w:t>
      </w:r>
      <w:r w:rsidRPr="00154026" w:rsidR="00993B4D">
        <w:rPr>
          <w:rFonts w:ascii="Arial" w:hAnsi="Arial"/>
          <w:noProof/>
          <w:color w:val="000000" w:themeColor="text1"/>
          <w:sz w:val="24"/>
          <w:szCs w:val="24"/>
        </w:rPr>
        <w:t xml:space="preserve"> and research presentations presented by representatives of the various sub-specialties of the CVI.</w:t>
      </w: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Review</w:t>
      </w:r>
      <w:r w:rsidRPr="00154026">
        <w:rPr>
          <w:rFonts w:ascii="Arial" w:hAnsi="Arial" w:cs="Arial"/>
          <w:noProof/>
          <w:sz w:val="24"/>
          <w:szCs w:val="24"/>
        </w:rPr>
        <w:t xml:space="preserve"> and discuss the most common problems in cardiovascular medicine - CHF. Proper imaging modalities will be reviewed to allow for teh identification of the etiology. Advances in therapies will be reviewed. Advanced surgical and transplant therapeutic modalities will be reviewed.</w:t>
      </w:r>
    </w:p>
    <w:p w:rsidRPr="00154026" w:rsidP="006A623D">
      <w:pPr>
        <w:spacing w:line="240" w:lineRule="auto"/>
        <w:rPr>
          <w:rFonts w:ascii="Arial" w:hAnsi="Arial" w:cs="Arial"/>
          <w:noProof/>
          <w:sz w:val="24"/>
          <w:szCs w:val="24"/>
        </w:rPr>
      </w:pPr>
      <w:r w:rsidRPr="00154026">
        <w:rPr>
          <w:rFonts w:ascii="Arial" w:hAnsi="Arial" w:cs="Arial"/>
          <w:noProof/>
          <w:sz w:val="24"/>
          <w:szCs w:val="24"/>
        </w:rPr>
        <w:t xml:space="preserve">2 Review and discuss newer cardiac imaging modalities (Cardiac CT, MR, Nuclear, ECHO). The learner will be able to determine when it is appropriate to order.      </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3 Review and discuss advances and limitations of Interventional Cardiology and Cardiac Surgery</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r w:rsidRPr="00154026">
        <w:rPr>
          <w:rFonts w:ascii="Arial" w:hAnsi="Arial" w:cs="Arial"/>
          <w:noProof/>
          <w:sz w:val="24"/>
          <w:szCs w:val="24"/>
        </w:rPr>
        <w:t xml:space="preserve">Cardiology, </w:t>
      </w:r>
      <w:r w:rsidRPr="00154026">
        <w:rPr>
          <w:rFonts w:ascii="Arial" w:hAnsi="Arial" w:cs="Arial"/>
          <w:noProof/>
          <w:sz w:val="24"/>
          <w:szCs w:val="24"/>
        </w:rPr>
        <w:t>Cardiovascular Technician, Echocardiography, Cardiac Sonography</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w:t>
      </w:r>
    </w:p>
    <w:p w:rsidRPr="00154026" w:rsidP="006A623D">
      <w:pPr>
        <w:spacing w:line="240" w:lineRule="auto"/>
        <w:rPr>
          <w:rFonts w:ascii="Arial" w:hAnsi="Arial" w:cs="Arial"/>
          <w:noProof/>
          <w:sz w:val="24"/>
          <w:szCs w:val="24"/>
        </w:rPr>
      </w:pPr>
      <w:r w:rsidRPr="00154026">
        <w:rPr>
          <w:rFonts w:ascii="Arial" w:hAnsi="Arial" w:cs="Arial"/>
          <w:noProof/>
          <w:sz w:val="24"/>
          <w:szCs w:val="24"/>
        </w:rPr>
        <w:t>&lt;p&gt;Cancellations received in writing &lt;strong&gt;no less than 20 days before the course&lt;/strong&gt; will be refunded, less a 20% administrative fee. No refunds will be made on cancellations received after that date. Please send cancellation requests to cmedept@mhs.net.&lt;br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Memorial Healthcare System reserves the right to cancel or postpone this program if necessary; in the event of cancellation, course fees will be fully refunded. We are not responsible for other costs incurred such as non-refundable airline tickets or hotel penalties.&lt;br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&lt;strong&gt;Accessibility Statement&lt;/strong&gt;&lt;br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&amp;nbsp;&lt;br /&gt;</w:t>
      </w:r>
    </w:p>
    <w:p w:rsidRPr="00154026" w:rsidP="006A623D">
      <w:pPr>
        <w:spacing w:line="240" w:lineRule="auto"/>
        <w:rPr>
          <w:rFonts w:ascii="Arial" w:hAnsi="Arial" w:cs="Arial"/>
          <w:noProof/>
          <w:sz w:val="24"/>
          <w:szCs w:val="24"/>
        </w:rPr>
      </w:pPr>
      <w:r w:rsidRPr="00154026">
        <w:rPr>
          <w:rFonts w:ascii="Arial" w:hAnsi="Arial" w:cs="Arial"/>
          <w:noProof/>
          <w:sz w:val="24"/>
          <w:szCs w:val="24"/>
        </w:rPr>
        <w:t>Memorial Healthcare System 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w:t>
      </w:r>
    </w:p>
    <w:p w:rsidR="009A3B3F" w:rsidRPr="00154026" w:rsidP="006A623D">
      <w:pPr>
        <w:spacing w:line="240" w:lineRule="auto"/>
        <w:rPr>
          <w:rFonts w:ascii="Arial" w:hAnsi="Arial" w:cs="Arial"/>
          <w:sz w:val="24"/>
          <w:szCs w:val="24"/>
        </w:rPr>
      </w:pPr>
      <w:r w:rsidRPr="00154026">
        <w:rPr>
          <w:rFonts w:ascii="Arial" w:hAnsi="Arial" w:cs="Arial"/>
          <w:noProof/>
          <w:sz w:val="24"/>
          <w:szCs w:val="24"/>
        </w:rPr>
        <w:t>&lt;br /&gt;</w:t>
      </w:r>
    </w:p>
    <w:p w:rsidR="00CC477A" w:rsidRPr="00154026" w:rsidP="00CC477A">
      <w:pPr>
        <w:spacing w:line="240" w:lineRule="auto"/>
        <w:rPr>
          <w:rFonts w:ascii="Arial" w:hAnsi="Arial" w:cs="Arial"/>
          <w:sz w:val="24"/>
          <w:szCs w:val="20"/>
        </w:rPr>
      </w:pPr>
      <w:r>
        <w:rPr>
          <w:rFonts w:ascii="Arial" w:hAnsi="Arial" w:cs="Arial"/>
          <w:sz w:val="24"/>
          <w:szCs w:val="20"/>
        </w:rPr>
        <w:t>Memorial Healthcare System</w:t>
      </w:r>
      <w:r w:rsidRPr="00154026">
        <w:rPr>
          <w:rFonts w:ascii="Arial" w:hAnsi="Arial" w:cs="Arial"/>
          <w:sz w:val="24"/>
          <w:szCs w:val="20"/>
        </w:rPr>
        <w:t xml:space="preserv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Pr>
          <w:rFonts w:ascii="Arial" w:hAnsi="Arial" w:cs="Arial"/>
          <w:sz w:val="24"/>
          <w:szCs w:val="20"/>
        </w:rPr>
        <w:t>Memorial Healthcare System</w:t>
      </w:r>
      <w:r w:rsidRPr="00154026" w:rsidR="00CC477A">
        <w:rPr>
          <w:rFonts w:ascii="Arial" w:hAnsi="Arial" w:cs="Arial"/>
          <w:sz w:val="24"/>
          <w:szCs w:val="20"/>
        </w:rPr>
        <w:t xml:space="preserve"> </w:t>
      </w:r>
      <w:r w:rsidRPr="00154026">
        <w:rPr>
          <w:rFonts w:ascii="Arial" w:hAnsi="Arial" w:cs="Arial"/>
          <w:sz w:val="24"/>
          <w:szCs w:val="20"/>
        </w:rPr>
        <w:t xml:space="preserve">designates this educational activity for a maximum of </w:t>
      </w:r>
      <w:r w:rsidRPr="00154026">
        <w:rPr>
          <w:rFonts w:ascii="Arial" w:hAnsi="Arial" w:cs="Arial"/>
          <w:noProof/>
          <w:sz w:val="24"/>
        </w:rPr>
        <w:t>1.00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149</Words>
  <Characters>851</Characters>
  <Application>Microsoft Office Word</Application>
  <DocSecurity>0</DocSecurity>
  <Lines>7</Lines>
  <Paragraphs>1</Paragraphs>
  <ScaleCrop>false</ScaleCrop>
  <Company>A</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11</cp:revision>
  <dcterms:created xsi:type="dcterms:W3CDTF">2016-02-10T14:54:00Z</dcterms:created>
  <dcterms:modified xsi:type="dcterms:W3CDTF">2019-12-09T16:07:00Z</dcterms:modified>
</cp:coreProperties>
</file>